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82FF1" w14:textId="50C541F5" w:rsidR="00442ABE" w:rsidRDefault="00BF3091" w:rsidP="00A75FE8">
      <w:pPr>
        <w:widowControl/>
        <w:tabs>
          <w:tab w:val="center" w:pos="4819"/>
        </w:tabs>
        <w:spacing w:line="240" w:lineRule="auto"/>
        <w:ind w:firstLineChars="0" w:firstLine="0"/>
      </w:pPr>
      <w:r>
        <w:tab/>
      </w:r>
    </w:p>
    <w:p w14:paraId="43F7AA43" w14:textId="4FFF2807" w:rsidR="001B1FF6" w:rsidRPr="00B602B9" w:rsidRDefault="001B1FF6" w:rsidP="001002C3">
      <w:pPr>
        <w:pStyle w:val="2"/>
      </w:pPr>
      <w:bookmarkStart w:id="0" w:name="_Toc34995168"/>
      <w:r w:rsidRPr="00B602B9">
        <w:rPr>
          <w:rFonts w:hint="eastAsia"/>
        </w:rPr>
        <w:t>现代测控技术教育部重点实验室</w:t>
      </w:r>
      <w:bookmarkEnd w:id="0"/>
    </w:p>
    <w:p w14:paraId="43357A3F" w14:textId="77777777" w:rsidR="00B068F4" w:rsidRDefault="00B068F4" w:rsidP="001002C3">
      <w:pPr>
        <w:pStyle w:val="3"/>
      </w:pPr>
    </w:p>
    <w:p w14:paraId="1E0B0207" w14:textId="0A5D954E" w:rsidR="001B1FF6" w:rsidRPr="00B602B9" w:rsidRDefault="00B068F4" w:rsidP="001002C3">
      <w:pPr>
        <w:pStyle w:val="3"/>
      </w:pPr>
      <w:r>
        <w:rPr>
          <w:rFonts w:hint="eastAsia"/>
        </w:rPr>
        <w:t>机构</w:t>
      </w:r>
      <w:r w:rsidR="001B1FF6" w:rsidRPr="00B602B9">
        <w:rPr>
          <w:rFonts w:hint="eastAsia"/>
        </w:rPr>
        <w:t>简介</w:t>
      </w:r>
    </w:p>
    <w:p w14:paraId="275985DC" w14:textId="4BC3008E" w:rsidR="001B1FF6" w:rsidRPr="001B1FF6" w:rsidRDefault="001B1FF6" w:rsidP="001002C3">
      <w:r w:rsidRPr="001B1FF6">
        <w:rPr>
          <w:rFonts w:hint="eastAsia"/>
        </w:rPr>
        <w:t>现代测控技术教育部重点实验室依托北京信息科技大学，是北京市省部共建的教育部重点实验室之一。</w:t>
      </w:r>
      <w:r w:rsidRPr="001B1FF6">
        <w:rPr>
          <w:rFonts w:hint="eastAsia"/>
        </w:rPr>
        <w:t>2008</w:t>
      </w:r>
      <w:r w:rsidRPr="001B1FF6">
        <w:rPr>
          <w:rFonts w:hint="eastAsia"/>
        </w:rPr>
        <w:t>年经教育部批准立项</w:t>
      </w:r>
      <w:r w:rsidR="00A75FE8">
        <w:t>，</w:t>
      </w:r>
      <w:bookmarkStart w:id="1" w:name="_GoBack"/>
      <w:bookmarkEnd w:id="1"/>
      <w:r w:rsidRPr="001B1FF6">
        <w:rPr>
          <w:rFonts w:hint="eastAsia"/>
        </w:rPr>
        <w:t>2010</w:t>
      </w:r>
      <w:r w:rsidRPr="001B1FF6">
        <w:rPr>
          <w:rFonts w:hint="eastAsia"/>
        </w:rPr>
        <w:t>年通过教育部验收并正式运行和对外开放。目前，实验室用于</w:t>
      </w:r>
      <w:r w:rsidRPr="001B1FF6">
        <w:rPr>
          <w:rFonts w:hint="eastAsia"/>
        </w:rPr>
        <w:t>3100</w:t>
      </w:r>
      <w:r w:rsidRPr="001B1FF6">
        <w:rPr>
          <w:rFonts w:hint="eastAsia"/>
        </w:rPr>
        <w:t>余平方米实验场地，固定人员</w:t>
      </w:r>
      <w:r w:rsidRPr="001B1FF6">
        <w:rPr>
          <w:rFonts w:hint="eastAsia"/>
        </w:rPr>
        <w:t>96</w:t>
      </w:r>
      <w:r w:rsidRPr="001B1FF6">
        <w:rPr>
          <w:rFonts w:hint="eastAsia"/>
        </w:rPr>
        <w:t>人，正高职称</w:t>
      </w:r>
      <w:r w:rsidRPr="001B1FF6">
        <w:rPr>
          <w:rFonts w:hint="eastAsia"/>
        </w:rPr>
        <w:t>34</w:t>
      </w:r>
      <w:r w:rsidRPr="001B1FF6">
        <w:rPr>
          <w:rFonts w:hint="eastAsia"/>
        </w:rPr>
        <w:t>名，副高职称</w:t>
      </w:r>
      <w:r w:rsidRPr="001B1FF6">
        <w:rPr>
          <w:rFonts w:hint="eastAsia"/>
        </w:rPr>
        <w:t>39</w:t>
      </w:r>
      <w:r w:rsidRPr="001B1FF6">
        <w:rPr>
          <w:rFonts w:hint="eastAsia"/>
        </w:rPr>
        <w:t>名，北京学者</w:t>
      </w:r>
      <w:r w:rsidRPr="001B1FF6">
        <w:rPr>
          <w:rFonts w:hint="eastAsia"/>
        </w:rPr>
        <w:t>1</w:t>
      </w:r>
      <w:r w:rsidRPr="001B1FF6">
        <w:rPr>
          <w:rFonts w:hint="eastAsia"/>
        </w:rPr>
        <w:t>人。</w:t>
      </w:r>
    </w:p>
    <w:p w14:paraId="30711A8F" w14:textId="5112049B" w:rsidR="001B1FF6" w:rsidRPr="001B1FF6" w:rsidRDefault="001B1FF6" w:rsidP="001002C3">
      <w:r w:rsidRPr="001B1FF6">
        <w:rPr>
          <w:rFonts w:hint="eastAsia"/>
        </w:rPr>
        <w:t>实验室紧密结合国家和北京市经济发展目标，围绕测控技术发展前沿，面向信息技术、光机电一体化技术、仪器仪表技术、先进制造技术、软件工程等领域，致力于现代测控技术在工业生产、光机电一体化系统和仪器仪表系统的应用与发展，努力探索并形成了优势领域和特色。目前实验室主要研究方向包括：智能感知与自主控制、机电装备智能监控与信息化、智能检测技术、新型敏感材料与器件、光电测试技术与仪器等。</w:t>
      </w:r>
    </w:p>
    <w:p w14:paraId="0D06986B" w14:textId="4140BF88" w:rsidR="001B1FF6" w:rsidRPr="001B1FF6" w:rsidRDefault="00A75FE8" w:rsidP="001002C3">
      <w:pPr>
        <w:pStyle w:val="3"/>
      </w:pPr>
      <w:r>
        <w:rPr>
          <w:rFonts w:hint="eastAsia"/>
        </w:rPr>
        <w:t>2020</w:t>
      </w:r>
      <w:r>
        <w:rPr>
          <w:rFonts w:hint="eastAsia"/>
        </w:rPr>
        <w:t>年</w:t>
      </w:r>
      <w:r w:rsidR="001B1FF6" w:rsidRPr="001B1FF6">
        <w:rPr>
          <w:rFonts w:hint="eastAsia"/>
        </w:rPr>
        <w:t>开放课题指南</w:t>
      </w:r>
    </w:p>
    <w:p w14:paraId="7E14A2AB" w14:textId="77777777" w:rsidR="001B1FF6" w:rsidRPr="00B068F4" w:rsidRDefault="001B1FF6" w:rsidP="00442ABE">
      <w:pPr>
        <w:pStyle w:val="4"/>
      </w:pPr>
      <w:r w:rsidRPr="00B068F4">
        <w:rPr>
          <w:rFonts w:hint="eastAsia"/>
        </w:rPr>
        <w:t>1</w:t>
      </w:r>
      <w:r w:rsidRPr="00B068F4">
        <w:rPr>
          <w:rFonts w:hint="eastAsia"/>
        </w:rPr>
        <w:t>．适用于多径高速移动场景的新型无线通信调制技术</w:t>
      </w:r>
    </w:p>
    <w:p w14:paraId="78B183F3" w14:textId="77777777" w:rsidR="001B1FF6" w:rsidRPr="00B602B9" w:rsidRDefault="001B1FF6" w:rsidP="001002C3">
      <w:r w:rsidRPr="001B1FF6">
        <w:rPr>
          <w:rFonts w:hint="eastAsia"/>
        </w:rPr>
        <w:t>在飞行器集群间及飞行器与地面间的无线通信中，迫切需要解决多</w:t>
      </w:r>
      <w:proofErr w:type="gramStart"/>
      <w:r w:rsidRPr="001B1FF6">
        <w:rPr>
          <w:rFonts w:hint="eastAsia"/>
        </w:rPr>
        <w:t>径环境</w:t>
      </w:r>
      <w:proofErr w:type="gramEnd"/>
      <w:r w:rsidRPr="001B1FF6">
        <w:rPr>
          <w:rFonts w:hint="eastAsia"/>
        </w:rPr>
        <w:t>下飞行器高速移动引起的多普勒效应所可能造成的信道估计</w:t>
      </w:r>
      <w:r w:rsidRPr="001B1FF6">
        <w:rPr>
          <w:rFonts w:hint="eastAsia"/>
        </w:rPr>
        <w:lastRenderedPageBreak/>
        <w:t>不准、导频开销过大、符号间干扰严重的问题。针对多径高速移动场景，研究能够克服多普勒扩展所带来的负面影响的新型无线通信调制技术，提高通信中的导频利用效率及信道估计质量，利用多径分集效应，提高飞行器集群间及飞行器与地面间的无线通信速率及质量。</w:t>
      </w:r>
    </w:p>
    <w:p w14:paraId="4D1FF33E" w14:textId="77777777" w:rsidR="001B1FF6" w:rsidRPr="00B602B9" w:rsidRDefault="001B1FF6" w:rsidP="00442ABE">
      <w:pPr>
        <w:pStyle w:val="4"/>
      </w:pPr>
      <w:r w:rsidRPr="00B602B9">
        <w:rPr>
          <w:rFonts w:hint="eastAsia"/>
        </w:rPr>
        <w:t>2</w:t>
      </w:r>
      <w:r w:rsidRPr="00B602B9">
        <w:rPr>
          <w:rFonts w:hint="eastAsia"/>
        </w:rPr>
        <w:t>．基于机器视觉的无人机目标识别与追踪技术</w:t>
      </w:r>
    </w:p>
    <w:p w14:paraId="5DC37600" w14:textId="77777777" w:rsidR="001B1FF6" w:rsidRPr="001B1FF6" w:rsidRDefault="001B1FF6" w:rsidP="001002C3">
      <w:r w:rsidRPr="001B1FF6">
        <w:rPr>
          <w:rFonts w:hint="eastAsia"/>
        </w:rPr>
        <w:t>研究基于计算机视觉技术的自动导航技术，通过电荷耦合组件</w:t>
      </w:r>
      <w:r w:rsidRPr="001B1FF6">
        <w:rPr>
          <w:rFonts w:hint="eastAsia"/>
        </w:rPr>
        <w:t xml:space="preserve"> CCD </w:t>
      </w:r>
      <w:r w:rsidRPr="001B1FF6">
        <w:rPr>
          <w:rFonts w:hint="eastAsia"/>
        </w:rPr>
        <w:t>摄像机等成像装置获取图像，进而对图像进行分析理解，获取运动目标位姿等导航信息。研究基于计算机视觉的无人机识别与跟踪算法，基于</w:t>
      </w:r>
      <w:r w:rsidRPr="001B1FF6">
        <w:rPr>
          <w:rFonts w:hint="eastAsia"/>
        </w:rPr>
        <w:t>SLAM</w:t>
      </w:r>
      <w:r w:rsidRPr="001B1FF6">
        <w:rPr>
          <w:rFonts w:hint="eastAsia"/>
        </w:rPr>
        <w:t>算法的无人机运动轨迹估计。研究基于计算机视觉的无人机目标识别技术和跟踪技术，包括基于图像匹配的目标识别，基于</w:t>
      </w:r>
      <w:proofErr w:type="spellStart"/>
      <w:r w:rsidRPr="001B1FF6">
        <w:rPr>
          <w:rFonts w:hint="eastAsia"/>
        </w:rPr>
        <w:t>camshift</w:t>
      </w:r>
      <w:proofErr w:type="spellEnd"/>
      <w:r w:rsidRPr="001B1FF6">
        <w:rPr>
          <w:rFonts w:hint="eastAsia"/>
        </w:rPr>
        <w:t>和粒子滤波的目标跟踪算法。</w:t>
      </w:r>
    </w:p>
    <w:p w14:paraId="2E92CE18" w14:textId="77777777" w:rsidR="001B1FF6" w:rsidRPr="00B602B9" w:rsidRDefault="001B1FF6" w:rsidP="00442ABE">
      <w:pPr>
        <w:pStyle w:val="4"/>
      </w:pPr>
      <w:r w:rsidRPr="00B602B9">
        <w:rPr>
          <w:rFonts w:hint="eastAsia"/>
        </w:rPr>
        <w:t>3</w:t>
      </w:r>
      <w:r w:rsidRPr="00B602B9">
        <w:rPr>
          <w:rFonts w:hint="eastAsia"/>
        </w:rPr>
        <w:t>．宽频高功率密度振动能量收集转化技术</w:t>
      </w:r>
    </w:p>
    <w:p w14:paraId="50F93E5E" w14:textId="77777777" w:rsidR="001B1FF6" w:rsidRPr="001B1FF6" w:rsidRDefault="001B1FF6" w:rsidP="001002C3">
      <w:r w:rsidRPr="001B1FF6">
        <w:rPr>
          <w:rFonts w:hint="eastAsia"/>
        </w:rPr>
        <w:t>振动能量俘获技术能将外界装备运行过程中的振动能量转化成可直接利用的电能，保证对无线监测传感器的可持续供能。因此，亟需研究多种工业振动环境中的宽频高功率密度结构的振动能量收集器，解决振动能量高效转换的瓶颈问题。研究工业振动环境下，振动摩擦、振动压电的高效能量收集转换方法；研制高功率密度振动能量收集器，并在工业现场无线</w:t>
      </w:r>
      <w:proofErr w:type="gramStart"/>
      <w:r w:rsidRPr="001B1FF6">
        <w:rPr>
          <w:rFonts w:hint="eastAsia"/>
        </w:rPr>
        <w:t>传感网</w:t>
      </w:r>
      <w:proofErr w:type="gramEnd"/>
      <w:r w:rsidRPr="001B1FF6">
        <w:rPr>
          <w:rFonts w:hint="eastAsia"/>
        </w:rPr>
        <w:t>节点试验验证。</w:t>
      </w:r>
    </w:p>
    <w:p w14:paraId="04DA7937" w14:textId="77777777" w:rsidR="001B1FF6" w:rsidRPr="00B602B9" w:rsidRDefault="001B1FF6" w:rsidP="00442ABE">
      <w:pPr>
        <w:pStyle w:val="4"/>
      </w:pPr>
      <w:r w:rsidRPr="00B602B9">
        <w:rPr>
          <w:rFonts w:hint="eastAsia"/>
        </w:rPr>
        <w:t>4</w:t>
      </w:r>
      <w:r w:rsidRPr="00B602B9">
        <w:rPr>
          <w:rFonts w:hint="eastAsia"/>
        </w:rPr>
        <w:t>．物联网中社交化终端的自主交互网络技术</w:t>
      </w:r>
    </w:p>
    <w:p w14:paraId="4C68D705" w14:textId="562C0850" w:rsidR="001B1FF6" w:rsidRDefault="001B1FF6" w:rsidP="001002C3">
      <w:r w:rsidRPr="001B1FF6">
        <w:rPr>
          <w:rFonts w:hint="eastAsia"/>
        </w:rPr>
        <w:t>随着</w:t>
      </w:r>
      <w:r w:rsidRPr="001B1FF6">
        <w:rPr>
          <w:rFonts w:hint="eastAsia"/>
        </w:rPr>
        <w:t>5G</w:t>
      </w:r>
      <w:r w:rsidRPr="001B1FF6">
        <w:rPr>
          <w:rFonts w:hint="eastAsia"/>
        </w:rPr>
        <w:t>与人工智能的快速发展和智能终端的广泛应用，物联网应用领域的无限扩大，使其呈现出多样、个性的碎片化特征。为了解决物联网中碎片化应用的互操作性问题，需要基于传统互联网下的网</w:t>
      </w:r>
      <w:r w:rsidRPr="001B1FF6">
        <w:rPr>
          <w:rFonts w:hint="eastAsia"/>
        </w:rPr>
        <w:lastRenderedPageBreak/>
        <w:t>络协议和通信规范，研究适用于物联网智能终端中物</w:t>
      </w:r>
      <w:r w:rsidRPr="001B1FF6">
        <w:rPr>
          <w:rFonts w:hint="eastAsia"/>
        </w:rPr>
        <w:t>-</w:t>
      </w:r>
      <w:r w:rsidRPr="001B1FF6">
        <w:rPr>
          <w:rFonts w:hint="eastAsia"/>
        </w:rPr>
        <w:t>物、物</w:t>
      </w:r>
      <w:r w:rsidRPr="001B1FF6">
        <w:rPr>
          <w:rFonts w:hint="eastAsia"/>
        </w:rPr>
        <w:t>-</w:t>
      </w:r>
      <w:r w:rsidRPr="001B1FF6">
        <w:rPr>
          <w:rFonts w:hint="eastAsia"/>
        </w:rPr>
        <w:t>人、人</w:t>
      </w:r>
      <w:r w:rsidRPr="001B1FF6">
        <w:rPr>
          <w:rFonts w:hint="eastAsia"/>
        </w:rPr>
        <w:t>-</w:t>
      </w:r>
      <w:r w:rsidRPr="001B1FF6">
        <w:rPr>
          <w:rFonts w:hint="eastAsia"/>
        </w:rPr>
        <w:t>人之间的不同类型和不同应用场景下、统一的具有互操作性的网络体系架构，满足智能终端社会化及自主交互的需求。</w:t>
      </w:r>
    </w:p>
    <w:p w14:paraId="7247DB99" w14:textId="49C0640F" w:rsidR="00B068F4" w:rsidRDefault="00B068F4" w:rsidP="001002C3"/>
    <w:p w14:paraId="74CB6771" w14:textId="225BC467" w:rsidR="00B068F4" w:rsidRDefault="00B068F4" w:rsidP="001002C3"/>
    <w:p w14:paraId="72E9941A" w14:textId="29FCCBC6" w:rsidR="00093744" w:rsidRDefault="00093744" w:rsidP="00093744">
      <w:r>
        <w:rPr>
          <w:rFonts w:hint="eastAsia"/>
        </w:rPr>
        <w:t>联系人：</w:t>
      </w:r>
      <w:r>
        <w:rPr>
          <w:rFonts w:hint="eastAsia"/>
        </w:rPr>
        <w:t xml:space="preserve"> </w:t>
      </w:r>
      <w:r>
        <w:t xml:space="preserve"> </w:t>
      </w:r>
      <w:r>
        <w:rPr>
          <w:rFonts w:hint="eastAsia"/>
        </w:rPr>
        <w:t>马超</w:t>
      </w:r>
    </w:p>
    <w:p w14:paraId="05E39293" w14:textId="3FB12882" w:rsidR="00093744" w:rsidRDefault="00093744" w:rsidP="00093744">
      <w:r>
        <w:rPr>
          <w:rFonts w:hint="eastAsia"/>
        </w:rPr>
        <w:t>联系电话：</w:t>
      </w:r>
      <w:r>
        <w:t>18612336055</w:t>
      </w:r>
    </w:p>
    <w:p w14:paraId="067ABEE3" w14:textId="09D44305" w:rsidR="00093744" w:rsidRPr="00442ABE" w:rsidRDefault="00093744" w:rsidP="00093744">
      <w:r>
        <w:rPr>
          <w:rFonts w:hint="eastAsia"/>
        </w:rPr>
        <w:t>电子邮箱：</w:t>
      </w:r>
      <w:r w:rsidRPr="00093744">
        <w:t>mach2006@126.com</w:t>
      </w:r>
    </w:p>
    <w:p w14:paraId="358A6488" w14:textId="193F8954" w:rsidR="00B068F4" w:rsidRPr="00093744" w:rsidRDefault="00B068F4" w:rsidP="001002C3"/>
    <w:p w14:paraId="35841FC7" w14:textId="2B5734F9" w:rsidR="00B068F4" w:rsidRDefault="00A75FE8" w:rsidP="001002C3">
      <w:r>
        <w:rPr>
          <w:rFonts w:hint="eastAsia"/>
        </w:rPr>
        <w:t>联系人：王少红</w:t>
      </w:r>
    </w:p>
    <w:p w14:paraId="4B980F45" w14:textId="6CC32473" w:rsidR="00A75FE8" w:rsidRDefault="00A75FE8" w:rsidP="001002C3">
      <w:r>
        <w:rPr>
          <w:rFonts w:hint="eastAsia"/>
        </w:rPr>
        <w:t>联系电话：</w:t>
      </w:r>
      <w:r>
        <w:rPr>
          <w:rFonts w:hint="eastAsia"/>
        </w:rPr>
        <w:t>13601122562</w:t>
      </w:r>
    </w:p>
    <w:p w14:paraId="417F472D" w14:textId="5AD4F74C" w:rsidR="00A75FE8" w:rsidRDefault="00A75FE8" w:rsidP="001002C3">
      <w:pPr>
        <w:rPr>
          <w:rFonts w:hint="eastAsia"/>
        </w:rPr>
      </w:pPr>
      <w:r>
        <w:rPr>
          <w:rFonts w:hint="eastAsia"/>
        </w:rPr>
        <w:t>电子邮箱：</w:t>
      </w:r>
      <w:r>
        <w:rPr>
          <w:rFonts w:hint="eastAsia"/>
        </w:rPr>
        <w:t>w</w:t>
      </w:r>
      <w:r>
        <w:t>angsh78@126</w:t>
      </w:r>
      <w:r>
        <w:rPr>
          <w:rFonts w:hint="eastAsia"/>
        </w:rPr>
        <w:t>.</w:t>
      </w:r>
      <w:r>
        <w:t>com</w:t>
      </w:r>
    </w:p>
    <w:p w14:paraId="7CB47FCF" w14:textId="339823FB" w:rsidR="00B068F4" w:rsidRDefault="00B068F4" w:rsidP="001002C3"/>
    <w:p w14:paraId="6EA930B8" w14:textId="6BBEE932" w:rsidR="00B068F4" w:rsidRDefault="00B068F4" w:rsidP="001002C3"/>
    <w:p w14:paraId="160501CD" w14:textId="5922D8D5" w:rsidR="00B068F4" w:rsidRDefault="00B068F4" w:rsidP="001002C3"/>
    <w:p w14:paraId="28E54889" w14:textId="7F1C6B7C" w:rsidR="00B068F4" w:rsidRDefault="00B068F4" w:rsidP="001002C3"/>
    <w:p w14:paraId="00546B56" w14:textId="41A67C50" w:rsidR="00B068F4" w:rsidRDefault="00B068F4" w:rsidP="001002C3"/>
    <w:p w14:paraId="2AFBDA23" w14:textId="1AEC471C" w:rsidR="00B068F4" w:rsidRDefault="00B068F4" w:rsidP="001002C3"/>
    <w:p w14:paraId="7570C134" w14:textId="01B0E566" w:rsidR="00B068F4" w:rsidRDefault="00B068F4" w:rsidP="001002C3"/>
    <w:p w14:paraId="7A5D371E" w14:textId="77777777" w:rsidR="00B068F4" w:rsidRDefault="00B068F4" w:rsidP="001002C3"/>
    <w:p w14:paraId="609ADFB4" w14:textId="77777777" w:rsidR="001B1FF6" w:rsidRPr="001B1FF6" w:rsidRDefault="001B1FF6" w:rsidP="001002C3"/>
    <w:p w14:paraId="084F119B" w14:textId="1FEE4800" w:rsidR="00B068F4" w:rsidRDefault="00B068F4" w:rsidP="00A75FE8">
      <w:pPr>
        <w:pStyle w:val="2"/>
        <w:jc w:val="left"/>
        <w:rPr>
          <w:rFonts w:hint="eastAsia"/>
        </w:rPr>
      </w:pPr>
    </w:p>
    <w:sectPr w:rsidR="00B068F4" w:rsidSect="006647C5">
      <w:footerReference w:type="default" r:id="rId8"/>
      <w:pgSz w:w="11906" w:h="16838"/>
      <w:pgMar w:top="1134" w:right="1134" w:bottom="1134" w:left="1134"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C67E7" w14:textId="77777777" w:rsidR="002A2479" w:rsidRDefault="002A2479" w:rsidP="006647C5">
      <w:pPr>
        <w:spacing w:line="240" w:lineRule="auto"/>
      </w:pPr>
      <w:r>
        <w:separator/>
      </w:r>
    </w:p>
  </w:endnote>
  <w:endnote w:type="continuationSeparator" w:id="0">
    <w:p w14:paraId="4DD8E448" w14:textId="77777777" w:rsidR="002A2479" w:rsidRDefault="002A2479" w:rsidP="00664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763578"/>
      <w:docPartObj>
        <w:docPartGallery w:val="Page Numbers (Bottom of Page)"/>
        <w:docPartUnique/>
      </w:docPartObj>
    </w:sdtPr>
    <w:sdtEndPr/>
    <w:sdtContent>
      <w:p w14:paraId="5A65AFFB" w14:textId="77777777" w:rsidR="006647C5" w:rsidRDefault="006647C5">
        <w:pPr>
          <w:pStyle w:val="a5"/>
          <w:ind w:firstLine="360"/>
          <w:jc w:val="center"/>
        </w:pPr>
        <w:r>
          <w:fldChar w:fldCharType="begin"/>
        </w:r>
        <w:r>
          <w:instrText>PAGE   \* MERGEFORMAT</w:instrText>
        </w:r>
        <w:r>
          <w:fldChar w:fldCharType="separate"/>
        </w:r>
        <w:r w:rsidR="00A75FE8" w:rsidRPr="00A75FE8">
          <w:rPr>
            <w:noProof/>
            <w:lang w:val="zh-CN"/>
          </w:rPr>
          <w:t>1</w:t>
        </w:r>
        <w:r>
          <w:fldChar w:fldCharType="end"/>
        </w:r>
      </w:p>
    </w:sdtContent>
  </w:sdt>
  <w:p w14:paraId="0A1D1C15" w14:textId="77777777" w:rsidR="006647C5" w:rsidRDefault="006647C5">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9C852" w14:textId="77777777" w:rsidR="002A2479" w:rsidRDefault="002A2479" w:rsidP="006647C5">
      <w:pPr>
        <w:spacing w:line="240" w:lineRule="auto"/>
      </w:pPr>
      <w:r>
        <w:separator/>
      </w:r>
    </w:p>
  </w:footnote>
  <w:footnote w:type="continuationSeparator" w:id="0">
    <w:p w14:paraId="0271807B" w14:textId="77777777" w:rsidR="002A2479" w:rsidRDefault="002A2479" w:rsidP="006647C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30B87"/>
    <w:multiLevelType w:val="hybridMultilevel"/>
    <w:tmpl w:val="7ADCEA38"/>
    <w:lvl w:ilvl="0" w:tplc="869469B4">
      <w:start w:val="1"/>
      <w:numFmt w:val="decimal"/>
      <w:suff w:val="noth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DAA1508"/>
    <w:multiLevelType w:val="multilevel"/>
    <w:tmpl w:val="FBDA64AC"/>
    <w:lvl w:ilvl="0">
      <w:start w:val="1"/>
      <w:numFmt w:val="decimal"/>
      <w:lvlText w:val="%1"/>
      <w:lvlJc w:val="left"/>
      <w:pPr>
        <w:ind w:left="425" w:hanging="425"/>
      </w:pPr>
      <w:rPr>
        <w:sz w:val="44"/>
        <w:szCs w:val="4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5B191E89"/>
    <w:multiLevelType w:val="multilevel"/>
    <w:tmpl w:val="5B191E89"/>
    <w:lvl w:ilvl="0">
      <w:start w:val="1"/>
      <w:numFmt w:val="decimal"/>
      <w:lvlText w:val="%1."/>
      <w:lvlJc w:val="left"/>
      <w:pPr>
        <w:ind w:left="846" w:hanging="420"/>
      </w:pPr>
      <w:rPr>
        <w:rFont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3" w15:restartNumberingAfterBreak="0">
    <w:nsid w:val="5BEE7447"/>
    <w:multiLevelType w:val="hybridMultilevel"/>
    <w:tmpl w:val="36E8B3D4"/>
    <w:lvl w:ilvl="0" w:tplc="D03C13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26"/>
    <w:rsid w:val="0002584E"/>
    <w:rsid w:val="00093744"/>
    <w:rsid w:val="000F14AC"/>
    <w:rsid w:val="001002C3"/>
    <w:rsid w:val="001B1FF6"/>
    <w:rsid w:val="00236EC9"/>
    <w:rsid w:val="002A2479"/>
    <w:rsid w:val="00442ABE"/>
    <w:rsid w:val="005470E4"/>
    <w:rsid w:val="00552086"/>
    <w:rsid w:val="006647C5"/>
    <w:rsid w:val="00732D2F"/>
    <w:rsid w:val="007E3C4D"/>
    <w:rsid w:val="00806A08"/>
    <w:rsid w:val="00907566"/>
    <w:rsid w:val="00945502"/>
    <w:rsid w:val="009467FB"/>
    <w:rsid w:val="00990C59"/>
    <w:rsid w:val="00A277B2"/>
    <w:rsid w:val="00A75FE8"/>
    <w:rsid w:val="00B068F4"/>
    <w:rsid w:val="00B0774C"/>
    <w:rsid w:val="00B602B9"/>
    <w:rsid w:val="00BF3091"/>
    <w:rsid w:val="00DD04A3"/>
    <w:rsid w:val="00E05911"/>
    <w:rsid w:val="00E24EDE"/>
    <w:rsid w:val="00E95CB3"/>
    <w:rsid w:val="00EE6887"/>
    <w:rsid w:val="00EF7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2B955"/>
  <w15:chartTrackingRefBased/>
  <w15:docId w15:val="{1817BDAB-DDF9-4D9D-B3AD-DDA95CB6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2C3"/>
    <w:pPr>
      <w:widowControl w:val="0"/>
      <w:spacing w:line="300" w:lineRule="auto"/>
      <w:ind w:firstLineChars="200" w:firstLine="640"/>
    </w:pPr>
    <w:rPr>
      <w:rFonts w:eastAsia="仿宋_GB2312"/>
      <w:sz w:val="32"/>
    </w:rPr>
  </w:style>
  <w:style w:type="paragraph" w:styleId="1">
    <w:name w:val="heading 1"/>
    <w:basedOn w:val="a"/>
    <w:next w:val="a"/>
    <w:link w:val="1Char"/>
    <w:uiPriority w:val="9"/>
    <w:qFormat/>
    <w:rsid w:val="00B602B9"/>
    <w:pPr>
      <w:keepNext/>
      <w:keepLines/>
      <w:spacing w:before="340" w:after="330" w:line="600" w:lineRule="auto"/>
      <w:ind w:firstLineChars="0" w:firstLine="0"/>
      <w:jc w:val="center"/>
      <w:outlineLvl w:val="0"/>
    </w:pPr>
    <w:rPr>
      <w:rFonts w:eastAsia="方正小标宋简体"/>
      <w:b/>
      <w:bCs/>
      <w:kern w:val="44"/>
      <w:sz w:val="44"/>
      <w:szCs w:val="44"/>
    </w:rPr>
  </w:style>
  <w:style w:type="paragraph" w:styleId="2">
    <w:name w:val="heading 2"/>
    <w:basedOn w:val="a"/>
    <w:next w:val="a"/>
    <w:link w:val="2Char"/>
    <w:uiPriority w:val="9"/>
    <w:unhideWhenUsed/>
    <w:qFormat/>
    <w:rsid w:val="00B068F4"/>
    <w:pPr>
      <w:spacing w:line="360" w:lineRule="auto"/>
      <w:ind w:firstLineChars="0" w:firstLine="0"/>
      <w:jc w:val="center"/>
      <w:outlineLvl w:val="1"/>
    </w:pPr>
    <w:rPr>
      <w:rFonts w:ascii="方正小标宋简体" w:eastAsia="方正小标宋简体" w:hAnsi="宋体"/>
      <w:b/>
      <w:sz w:val="44"/>
      <w:szCs w:val="32"/>
    </w:rPr>
  </w:style>
  <w:style w:type="paragraph" w:styleId="3">
    <w:name w:val="heading 3"/>
    <w:basedOn w:val="a"/>
    <w:next w:val="a"/>
    <w:link w:val="3Char"/>
    <w:uiPriority w:val="9"/>
    <w:unhideWhenUsed/>
    <w:qFormat/>
    <w:rsid w:val="00B068F4"/>
    <w:pPr>
      <w:keepNext/>
      <w:keepLines/>
      <w:spacing w:before="260" w:after="260" w:line="360" w:lineRule="auto"/>
      <w:ind w:firstLineChars="0" w:firstLine="0"/>
      <w:jc w:val="center"/>
      <w:outlineLvl w:val="2"/>
    </w:pPr>
    <w:rPr>
      <w:rFonts w:eastAsia="方正小标宋简体"/>
      <w:b/>
      <w:bCs/>
      <w:szCs w:val="32"/>
    </w:rPr>
  </w:style>
  <w:style w:type="paragraph" w:styleId="4">
    <w:name w:val="heading 4"/>
    <w:basedOn w:val="a"/>
    <w:next w:val="a"/>
    <w:link w:val="4Char"/>
    <w:uiPriority w:val="9"/>
    <w:unhideWhenUsed/>
    <w:qFormat/>
    <w:rsid w:val="00442ABE"/>
    <w:pPr>
      <w:ind w:firstLine="643"/>
      <w:outlineLvl w:val="3"/>
    </w:pPr>
    <w:rPr>
      <w:rFonts w:ascii="Times New Roman" w:hAnsi="Times New Roman" w:cs="Times New Roman"/>
      <w:b/>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F6"/>
    <w:pPr>
      <w:ind w:firstLine="420"/>
    </w:pPr>
    <w:rPr>
      <w:rFonts w:ascii="Times New Roman" w:eastAsia="宋体" w:hAnsi="Times New Roman" w:cs="Times New Roman"/>
      <w:szCs w:val="24"/>
    </w:rPr>
  </w:style>
  <w:style w:type="character" w:customStyle="1" w:styleId="1Char">
    <w:name w:val="标题 1 Char"/>
    <w:basedOn w:val="a0"/>
    <w:link w:val="1"/>
    <w:uiPriority w:val="9"/>
    <w:rsid w:val="00B602B9"/>
    <w:rPr>
      <w:rFonts w:eastAsia="方正小标宋简体"/>
      <w:b/>
      <w:bCs/>
      <w:kern w:val="44"/>
      <w:sz w:val="44"/>
      <w:szCs w:val="44"/>
    </w:rPr>
  </w:style>
  <w:style w:type="character" w:customStyle="1" w:styleId="2Char">
    <w:name w:val="标题 2 Char"/>
    <w:basedOn w:val="a0"/>
    <w:link w:val="2"/>
    <w:uiPriority w:val="9"/>
    <w:rsid w:val="00B068F4"/>
    <w:rPr>
      <w:rFonts w:ascii="方正小标宋简体" w:eastAsia="方正小标宋简体" w:hAnsi="宋体"/>
      <w:b/>
      <w:sz w:val="44"/>
      <w:szCs w:val="32"/>
    </w:rPr>
  </w:style>
  <w:style w:type="character" w:customStyle="1" w:styleId="3Char">
    <w:name w:val="标题 3 Char"/>
    <w:basedOn w:val="a0"/>
    <w:link w:val="3"/>
    <w:uiPriority w:val="9"/>
    <w:rsid w:val="00B068F4"/>
    <w:rPr>
      <w:rFonts w:eastAsia="方正小标宋简体"/>
      <w:b/>
      <w:bCs/>
      <w:sz w:val="32"/>
      <w:szCs w:val="32"/>
    </w:rPr>
  </w:style>
  <w:style w:type="character" w:customStyle="1" w:styleId="4Char">
    <w:name w:val="标题 4 Char"/>
    <w:basedOn w:val="a0"/>
    <w:link w:val="4"/>
    <w:uiPriority w:val="9"/>
    <w:rsid w:val="00442ABE"/>
    <w:rPr>
      <w:rFonts w:ascii="Times New Roman" w:eastAsia="仿宋_GB2312" w:hAnsi="Times New Roman" w:cs="Times New Roman"/>
      <w:b/>
      <w:sz w:val="32"/>
      <w:szCs w:val="28"/>
    </w:rPr>
  </w:style>
  <w:style w:type="paragraph" w:styleId="a4">
    <w:name w:val="header"/>
    <w:basedOn w:val="a"/>
    <w:link w:val="Char"/>
    <w:uiPriority w:val="99"/>
    <w:unhideWhenUsed/>
    <w:rsid w:val="006647C5"/>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6647C5"/>
    <w:rPr>
      <w:rFonts w:eastAsia="仿宋_GB2312"/>
      <w:sz w:val="18"/>
      <w:szCs w:val="18"/>
    </w:rPr>
  </w:style>
  <w:style w:type="paragraph" w:styleId="a5">
    <w:name w:val="footer"/>
    <w:basedOn w:val="a"/>
    <w:link w:val="Char0"/>
    <w:uiPriority w:val="99"/>
    <w:unhideWhenUsed/>
    <w:rsid w:val="006647C5"/>
    <w:pPr>
      <w:tabs>
        <w:tab w:val="center" w:pos="4153"/>
        <w:tab w:val="right" w:pos="8306"/>
      </w:tabs>
      <w:snapToGrid w:val="0"/>
      <w:spacing w:line="240" w:lineRule="auto"/>
    </w:pPr>
    <w:rPr>
      <w:sz w:val="18"/>
      <w:szCs w:val="18"/>
    </w:rPr>
  </w:style>
  <w:style w:type="character" w:customStyle="1" w:styleId="Char0">
    <w:name w:val="页脚 Char"/>
    <w:basedOn w:val="a0"/>
    <w:link w:val="a5"/>
    <w:uiPriority w:val="99"/>
    <w:rsid w:val="006647C5"/>
    <w:rPr>
      <w:rFonts w:eastAsia="仿宋_GB2312"/>
      <w:sz w:val="18"/>
      <w:szCs w:val="18"/>
    </w:rPr>
  </w:style>
  <w:style w:type="paragraph" w:styleId="TOC">
    <w:name w:val="TOC Heading"/>
    <w:basedOn w:val="1"/>
    <w:next w:val="a"/>
    <w:uiPriority w:val="39"/>
    <w:unhideWhenUsed/>
    <w:qFormat/>
    <w:rsid w:val="006647C5"/>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0">
    <w:name w:val="toc 1"/>
    <w:basedOn w:val="a"/>
    <w:next w:val="a"/>
    <w:autoRedefine/>
    <w:uiPriority w:val="39"/>
    <w:unhideWhenUsed/>
    <w:rsid w:val="006647C5"/>
    <w:pPr>
      <w:spacing w:before="240" w:after="120"/>
    </w:pPr>
    <w:rPr>
      <w:rFonts w:eastAsiaTheme="minorHAnsi"/>
      <w:b/>
      <w:bCs/>
      <w:sz w:val="20"/>
      <w:szCs w:val="20"/>
    </w:rPr>
  </w:style>
  <w:style w:type="paragraph" w:styleId="20">
    <w:name w:val="toc 2"/>
    <w:basedOn w:val="a"/>
    <w:next w:val="a"/>
    <w:autoRedefine/>
    <w:uiPriority w:val="39"/>
    <w:unhideWhenUsed/>
    <w:rsid w:val="006647C5"/>
    <w:pPr>
      <w:spacing w:before="120"/>
      <w:ind w:left="320"/>
    </w:pPr>
    <w:rPr>
      <w:rFonts w:eastAsiaTheme="minorHAnsi"/>
      <w:i/>
      <w:iCs/>
      <w:sz w:val="20"/>
      <w:szCs w:val="20"/>
    </w:rPr>
  </w:style>
  <w:style w:type="paragraph" w:styleId="30">
    <w:name w:val="toc 3"/>
    <w:basedOn w:val="a"/>
    <w:next w:val="a"/>
    <w:autoRedefine/>
    <w:uiPriority w:val="39"/>
    <w:unhideWhenUsed/>
    <w:rsid w:val="006647C5"/>
    <w:pPr>
      <w:ind w:left="640"/>
    </w:pPr>
    <w:rPr>
      <w:rFonts w:eastAsiaTheme="minorHAnsi"/>
      <w:sz w:val="20"/>
      <w:szCs w:val="20"/>
    </w:rPr>
  </w:style>
  <w:style w:type="character" w:styleId="a6">
    <w:name w:val="Hyperlink"/>
    <w:basedOn w:val="a0"/>
    <w:uiPriority w:val="99"/>
    <w:unhideWhenUsed/>
    <w:rsid w:val="006647C5"/>
    <w:rPr>
      <w:color w:val="0563C1" w:themeColor="hyperlink"/>
      <w:u w:val="single"/>
    </w:rPr>
  </w:style>
  <w:style w:type="paragraph" w:styleId="40">
    <w:name w:val="toc 4"/>
    <w:basedOn w:val="a"/>
    <w:next w:val="a"/>
    <w:autoRedefine/>
    <w:uiPriority w:val="39"/>
    <w:unhideWhenUsed/>
    <w:rsid w:val="006647C5"/>
    <w:pPr>
      <w:ind w:left="960"/>
    </w:pPr>
    <w:rPr>
      <w:rFonts w:eastAsiaTheme="minorHAnsi"/>
      <w:sz w:val="20"/>
      <w:szCs w:val="20"/>
    </w:rPr>
  </w:style>
  <w:style w:type="paragraph" w:styleId="5">
    <w:name w:val="toc 5"/>
    <w:basedOn w:val="a"/>
    <w:next w:val="a"/>
    <w:autoRedefine/>
    <w:uiPriority w:val="39"/>
    <w:unhideWhenUsed/>
    <w:rsid w:val="006647C5"/>
    <w:pPr>
      <w:ind w:left="1280"/>
    </w:pPr>
    <w:rPr>
      <w:rFonts w:eastAsiaTheme="minorHAnsi"/>
      <w:sz w:val="20"/>
      <w:szCs w:val="20"/>
    </w:rPr>
  </w:style>
  <w:style w:type="paragraph" w:styleId="6">
    <w:name w:val="toc 6"/>
    <w:basedOn w:val="a"/>
    <w:next w:val="a"/>
    <w:autoRedefine/>
    <w:uiPriority w:val="39"/>
    <w:unhideWhenUsed/>
    <w:rsid w:val="006647C5"/>
    <w:pPr>
      <w:ind w:left="1600"/>
    </w:pPr>
    <w:rPr>
      <w:rFonts w:eastAsiaTheme="minorHAnsi"/>
      <w:sz w:val="20"/>
      <w:szCs w:val="20"/>
    </w:rPr>
  </w:style>
  <w:style w:type="paragraph" w:styleId="7">
    <w:name w:val="toc 7"/>
    <w:basedOn w:val="a"/>
    <w:next w:val="a"/>
    <w:autoRedefine/>
    <w:uiPriority w:val="39"/>
    <w:unhideWhenUsed/>
    <w:rsid w:val="006647C5"/>
    <w:pPr>
      <w:ind w:left="1920"/>
    </w:pPr>
    <w:rPr>
      <w:rFonts w:eastAsiaTheme="minorHAnsi"/>
      <w:sz w:val="20"/>
      <w:szCs w:val="20"/>
    </w:rPr>
  </w:style>
  <w:style w:type="paragraph" w:styleId="8">
    <w:name w:val="toc 8"/>
    <w:basedOn w:val="a"/>
    <w:next w:val="a"/>
    <w:autoRedefine/>
    <w:uiPriority w:val="39"/>
    <w:unhideWhenUsed/>
    <w:rsid w:val="006647C5"/>
    <w:pPr>
      <w:ind w:left="2240"/>
    </w:pPr>
    <w:rPr>
      <w:rFonts w:eastAsiaTheme="minorHAnsi"/>
      <w:sz w:val="20"/>
      <w:szCs w:val="20"/>
    </w:rPr>
  </w:style>
  <w:style w:type="paragraph" w:styleId="9">
    <w:name w:val="toc 9"/>
    <w:basedOn w:val="a"/>
    <w:next w:val="a"/>
    <w:autoRedefine/>
    <w:uiPriority w:val="39"/>
    <w:unhideWhenUsed/>
    <w:rsid w:val="006647C5"/>
    <w:pPr>
      <w:ind w:left="2560"/>
    </w:pPr>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CFA9F-C04E-4461-A284-FE358959B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iCEstorm</dc:creator>
  <cp:keywords/>
  <dc:description/>
  <cp:lastModifiedBy>wangshaohong</cp:lastModifiedBy>
  <cp:revision>23</cp:revision>
  <dcterms:created xsi:type="dcterms:W3CDTF">2020-03-13T02:43:00Z</dcterms:created>
  <dcterms:modified xsi:type="dcterms:W3CDTF">2020-04-02T02:16:00Z</dcterms:modified>
</cp:coreProperties>
</file>